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pacing w:val="-1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hAnsi="仿宋_GB2312" w:eastAsia="仿宋_GB2312" w:cs="仿宋_GB2312"/>
          <w:b w:val="0"/>
          <w:bCs w:val="0"/>
          <w:spacing w:val="-10"/>
          <w:sz w:val="28"/>
          <w:szCs w:val="28"/>
          <w:highlight w:val="none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  <w:lang w:val="en-US" w:eastAsia="zh-CN"/>
        </w:rPr>
        <w:t>职称申报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</w:rPr>
        <w:t>人员公示</w:t>
      </w:r>
      <w:r>
        <w:rPr>
          <w:rFonts w:hint="eastAsia" w:ascii="Times New Roman"/>
          <w:b w:val="0"/>
          <w:bCs w:val="0"/>
          <w:sz w:val="44"/>
          <w:szCs w:val="44"/>
          <w:highlight w:val="none"/>
          <w:lang w:eastAsia="zh-CN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经审查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XX同志提供的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申报材料和业绩情况真实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有效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准确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无误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其基本情况和申报材料已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规定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XX年XX月XX日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XX月XX日在本单位公示五个工作日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公示期间未收到对该同志的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任何反映。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经研究，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同意推荐该同志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参加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职称资格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特此证明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napToGrid/>
        <w:spacing w:after="0" w:line="579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160" w:firstLineChars="13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盖章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1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jlmNzYzM2EyZjVhODBkZTk2YWViZTIwYTVhZGMifQ=="/>
  </w:docVars>
  <w:rsids>
    <w:rsidRoot w:val="5C9E49B7"/>
    <w:rsid w:val="5C9E49B7"/>
    <w:rsid w:val="B2EFD596"/>
    <w:rsid w:val="FFCDA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2024-08-29T22:54:00Z</dcterms:created>
  <dc:creator>黑熊精〰</dc:creator>
  <cp:lastModifiedBy>user</cp:lastModifiedBy>
  <dcterms:modified xsi:type="dcterms:W3CDTF">2024-12-13T11:36:13Z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4E6ABA134E5B48508FCA13C773EC77FF_11</vt:lpwstr>
  </property>
</Properties>
</file>